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B7F4" w14:textId="77777777" w:rsidR="00AE5418" w:rsidRDefault="00AE5418" w:rsidP="00AE5418">
      <w:pPr>
        <w:jc w:val="center"/>
        <w:rPr>
          <w:rFonts w:ascii="Times New Roman" w:eastAsiaTheme="minorEastAsia" w:hAnsi="Times New Roman" w:cs="Times New Roman"/>
          <w:b/>
          <w:bCs/>
          <w:sz w:val="28"/>
          <w:szCs w:val="28"/>
          <w:u w:val="single"/>
          <w:lang w:val="en-US"/>
        </w:rPr>
      </w:pPr>
      <w:r>
        <w:rPr>
          <w:rFonts w:ascii="Times New Roman" w:eastAsiaTheme="minorEastAsia" w:hAnsi="Times New Roman" w:cs="Times New Roman"/>
          <w:b/>
          <w:bCs/>
          <w:sz w:val="28"/>
          <w:szCs w:val="28"/>
          <w:u w:val="single"/>
          <w:lang w:val="en-US"/>
        </w:rPr>
        <w:t>Supplier’s Declaration of Conformity</w:t>
      </w:r>
    </w:p>
    <w:p w14:paraId="0145FCDD" w14:textId="77777777" w:rsidR="00AE5418" w:rsidRDefault="00AE5418" w:rsidP="00AE5418">
      <w:pPr>
        <w:rPr>
          <w:rFonts w:ascii="Times New Roman" w:eastAsiaTheme="minorEastAsia" w:hAnsi="Times New Roman" w:cs="Times New Roman"/>
          <w:sz w:val="24"/>
          <w:szCs w:val="24"/>
          <w:lang w:val="en-US"/>
        </w:rPr>
      </w:pPr>
    </w:p>
    <w:p w14:paraId="75024914" w14:textId="77777777" w:rsidR="00AE5418" w:rsidRDefault="00AE5418" w:rsidP="00AE5418">
      <w:pPr>
        <w:rPr>
          <w:rFonts w:ascii="Times New Roman" w:eastAsiaTheme="minorEastAsia" w:hAnsi="Times New Roman" w:cs="Times New Roman"/>
          <w:sz w:val="24"/>
          <w:szCs w:val="24"/>
          <w:lang w:val="en-US"/>
        </w:rPr>
      </w:pPr>
    </w:p>
    <w:p w14:paraId="73BA7734" w14:textId="3A31DD46"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Trade name:</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F0740" w:rsidRPr="00DF0740">
        <w:rPr>
          <w:rFonts w:ascii="Times New Roman" w:eastAsiaTheme="minorEastAsia" w:hAnsi="Times New Roman" w:cs="Times New Roman"/>
          <w:sz w:val="24"/>
          <w:szCs w:val="24"/>
        </w:rPr>
        <w:t>19” rack managed Ethernet Switch</w:t>
      </w:r>
    </w:p>
    <w:p w14:paraId="537C03B2" w14:textId="56C21153" w:rsidR="00AE5418" w:rsidRDefault="00AE5418" w:rsidP="00AE5418">
      <w:pPr>
        <w:spacing w:after="0" w:line="360" w:lineRule="auto"/>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Model Number:</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sidR="00DF0740">
        <w:rPr>
          <w:rFonts w:ascii="Times New Roman" w:eastAsiaTheme="minorEastAsia" w:hAnsi="Times New Roman" w:cs="Times New Roman"/>
          <w:sz w:val="24"/>
          <w:szCs w:val="24"/>
          <w:lang w:val="en-US"/>
        </w:rPr>
        <w:t>SWM28</w:t>
      </w:r>
      <w:r w:rsidR="00913162">
        <w:rPr>
          <w:rFonts w:ascii="Times New Roman" w:eastAsiaTheme="minorEastAsia" w:hAnsi="Times New Roman" w:cs="Times New Roman"/>
          <w:sz w:val="24"/>
          <w:szCs w:val="24"/>
          <w:lang w:val="en-US"/>
        </w:rPr>
        <w:t>1</w:t>
      </w:r>
    </w:p>
    <w:p w14:paraId="57A69C9A" w14:textId="6FD47016"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Number:</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DF0740" w:rsidRPr="00DF0740">
        <w:rPr>
          <w:rFonts w:ascii="Times New Roman" w:eastAsiaTheme="minorEastAsia" w:hAnsi="Times New Roman" w:cs="Times New Roman"/>
          <w:sz w:val="24"/>
          <w:szCs w:val="24"/>
          <w:lang w:val="en-US"/>
        </w:rPr>
        <w:t>SZCR250400162801</w:t>
      </w:r>
    </w:p>
    <w:p w14:paraId="2DD2B117" w14:textId="037A4771" w:rsidR="00AE5418" w:rsidRDefault="00AE5418" w:rsidP="00AE5418">
      <w:pPr>
        <w:spacing w:after="0" w:line="360" w:lineRule="auto"/>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Compliance Test Report Date: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sidR="00FB271E">
        <w:rPr>
          <w:rFonts w:ascii="Times New Roman" w:eastAsiaTheme="minorEastAsia" w:hAnsi="Times New Roman" w:cs="Times New Roman"/>
          <w:sz w:val="24"/>
          <w:szCs w:val="24"/>
          <w:lang w:val="en-US"/>
        </w:rPr>
        <w:t>August</w:t>
      </w:r>
      <w:r w:rsidR="00B1687E">
        <w:rPr>
          <w:rFonts w:ascii="Times New Roman" w:eastAsiaTheme="minorEastAsia" w:hAnsi="Times New Roman" w:cs="Times New Roman"/>
          <w:sz w:val="24"/>
          <w:szCs w:val="24"/>
          <w:lang w:val="en-US"/>
        </w:rPr>
        <w:t xml:space="preserve"> 2</w:t>
      </w:r>
      <w:r w:rsidR="00DF0740">
        <w:rPr>
          <w:rFonts w:ascii="Times New Roman" w:eastAsiaTheme="minorEastAsia" w:hAnsi="Times New Roman" w:cs="Times New Roman"/>
          <w:sz w:val="24"/>
          <w:szCs w:val="24"/>
          <w:lang w:val="en-US"/>
        </w:rPr>
        <w:t>9</w:t>
      </w:r>
      <w:r>
        <w:rPr>
          <w:rFonts w:ascii="Times New Roman" w:eastAsiaTheme="minorEastAsia" w:hAnsi="Times New Roman" w:cs="Times New Roman"/>
          <w:sz w:val="24"/>
          <w:szCs w:val="24"/>
          <w:lang w:val="en-US"/>
        </w:rPr>
        <w:t>, 202</w:t>
      </w:r>
      <w:r w:rsidR="00DF0740">
        <w:rPr>
          <w:rFonts w:ascii="Times New Roman" w:eastAsiaTheme="minorEastAsia" w:hAnsi="Times New Roman" w:cs="Times New Roman"/>
          <w:sz w:val="24"/>
          <w:szCs w:val="24"/>
          <w:lang w:val="en-US"/>
        </w:rPr>
        <w:t>5</w:t>
      </w:r>
    </w:p>
    <w:p w14:paraId="06E07D7A" w14:textId="01F390CC" w:rsidR="00AE5418" w:rsidRDefault="00AE5418" w:rsidP="00AE5418">
      <w:pPr>
        <w:spacing w:after="0" w:line="360" w:lineRule="auto"/>
        <w:rPr>
          <w:rFonts w:ascii="Times New Roman" w:eastAsiaTheme="minorEastAsia" w:hAnsi="Times New Roman" w:cs="Times New Roman"/>
          <w:sz w:val="24"/>
          <w:szCs w:val="24"/>
          <w:highlight w:val="yellow"/>
          <w:lang w:val="en-US"/>
        </w:rPr>
      </w:pPr>
      <w:r>
        <w:rPr>
          <w:rFonts w:ascii="Times New Roman" w:eastAsiaTheme="minorEastAsia" w:hAnsi="Times New Roman" w:cs="Times New Roman"/>
          <w:b/>
          <w:sz w:val="24"/>
          <w:szCs w:val="24"/>
          <w:lang w:val="en-US"/>
        </w:rPr>
        <w:t>Responsible Party (in USA):</w:t>
      </w:r>
      <w:r>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lang w:val="en-US"/>
        </w:rPr>
        <w:tab/>
      </w:r>
      <w:r>
        <w:rPr>
          <w:rFonts w:ascii="Times New Roman" w:eastAsiaTheme="minorEastAsia" w:hAnsi="Times New Roman" w:cs="Times New Roman"/>
          <w:sz w:val="24"/>
          <w:szCs w:val="24"/>
          <w:highlight w:val="yellow"/>
          <w:lang w:val="en-US"/>
        </w:rPr>
        <w:t>____</w:t>
      </w:r>
    </w:p>
    <w:p w14:paraId="6D3A54AF" w14:textId="7806A34B" w:rsidR="00AE5418" w:rsidRDefault="00AE5418" w:rsidP="00AE5418">
      <w:pPr>
        <w:spacing w:after="0" w:line="360" w:lineRule="auto"/>
        <w:rPr>
          <w:rFonts w:ascii="Times New Roman" w:eastAsiaTheme="minorEastAsia" w:hAnsi="Times New Roman" w:cs="Times New Roman"/>
          <w:b/>
          <w:sz w:val="24"/>
          <w:szCs w:val="24"/>
          <w:highlight w:val="yellow"/>
          <w:lang w:val="en-US"/>
        </w:rPr>
      </w:pPr>
      <w:r>
        <w:rPr>
          <w:rFonts w:ascii="Times New Roman" w:eastAsiaTheme="minorEastAsia" w:hAnsi="Times New Roman" w:cs="Times New Roman"/>
          <w:b/>
          <w:sz w:val="24"/>
          <w:szCs w:val="24"/>
          <w:lang w:val="en-US"/>
        </w:rPr>
        <w:t>Address:</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71CFB395" w14:textId="31B37580" w:rsidR="00AE5418" w:rsidRDefault="00AE5418" w:rsidP="00AE5418">
      <w:pPr>
        <w:spacing w:after="0" w:line="360" w:lineRule="auto"/>
        <w:rPr>
          <w:rFonts w:ascii="Times New Roman" w:hAnsi="Times New Roman" w:cs="Times New Roman"/>
          <w:b/>
          <w:sz w:val="24"/>
          <w:szCs w:val="24"/>
          <w:highlight w:val="yellow"/>
          <w:lang w:val="en-US"/>
        </w:rPr>
      </w:pPr>
      <w:r>
        <w:rPr>
          <w:rFonts w:ascii="Times New Roman" w:eastAsiaTheme="minorEastAsia" w:hAnsi="Times New Roman" w:cs="Times New Roman"/>
          <w:b/>
          <w:sz w:val="24"/>
          <w:szCs w:val="24"/>
          <w:lang w:val="en-US"/>
        </w:rPr>
        <w:t>Telephone:</w:t>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lang w:val="en-US"/>
        </w:rPr>
        <w:tab/>
      </w:r>
      <w:r>
        <w:rPr>
          <w:rFonts w:ascii="Times New Roman" w:eastAsiaTheme="minorEastAsia" w:hAnsi="Times New Roman" w:cs="Times New Roman"/>
          <w:b/>
          <w:sz w:val="24"/>
          <w:szCs w:val="24"/>
          <w:highlight w:val="yellow"/>
          <w:lang w:val="en-US"/>
        </w:rPr>
        <w:t>____</w:t>
      </w:r>
    </w:p>
    <w:p w14:paraId="48295EA1" w14:textId="77777777" w:rsidR="00AE5418" w:rsidRDefault="00AE5418" w:rsidP="00AE5418">
      <w:pPr>
        <w:spacing w:after="0" w:line="240" w:lineRule="auto"/>
        <w:ind w:firstLine="414"/>
        <w:rPr>
          <w:rFonts w:ascii="Times New Roman" w:hAnsi="Times New Roman" w:cs="Times New Roman"/>
          <w:sz w:val="24"/>
          <w:szCs w:val="24"/>
          <w:lang w:val="en-US"/>
        </w:rPr>
      </w:pPr>
    </w:p>
    <w:p w14:paraId="762017EF"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device complies with part 15 of the FCC Rules. Operation is subject to the following two conditions: </w:t>
      </w:r>
    </w:p>
    <w:p w14:paraId="484316AC" w14:textId="77777777" w:rsidR="00AE5418" w:rsidRDefault="00AE5418" w:rsidP="00AE5418">
      <w:pPr>
        <w:pStyle w:val="ListParagraph"/>
        <w:numPr>
          <w:ilvl w:val="0"/>
          <w:numId w:val="1"/>
        </w:numPr>
        <w:spacing w:before="240"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may not cause harmful interference;</w:t>
      </w:r>
    </w:p>
    <w:p w14:paraId="50C99F39" w14:textId="77777777" w:rsidR="00AE5418" w:rsidRDefault="00AE5418" w:rsidP="00AE5418">
      <w:pPr>
        <w:pStyle w:val="ListParagraph"/>
        <w:numPr>
          <w:ilvl w:val="0"/>
          <w:numId w:val="1"/>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this device must accept any interference received, including interference that may cause undesired operation.</w:t>
      </w:r>
    </w:p>
    <w:p w14:paraId="61EE2645" w14:textId="77777777" w:rsidR="00AE5418" w:rsidRDefault="00AE5418" w:rsidP="00AE5418">
      <w:pPr>
        <w:spacing w:after="0" w:line="240" w:lineRule="auto"/>
        <w:rPr>
          <w:rFonts w:ascii="Times New Roman" w:hAnsi="Times New Roman" w:cs="Times New Roman"/>
          <w:sz w:val="24"/>
          <w:szCs w:val="24"/>
          <w:lang w:val="en-US"/>
        </w:rPr>
      </w:pPr>
    </w:p>
    <w:p w14:paraId="083F19BC" w14:textId="2A5ECF1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This equipment has been tested and found to comply with the limits for a Class </w:t>
      </w:r>
      <w:r w:rsidR="00DF0740">
        <w:rPr>
          <w:rFonts w:ascii="Times New Roman" w:hAnsi="Times New Roman" w:cs="Times New Roman"/>
          <w:sz w:val="24"/>
          <w:szCs w:val="24"/>
          <w:lang w:val="en-US"/>
        </w:rPr>
        <w:t>A</w:t>
      </w:r>
      <w:r>
        <w:rPr>
          <w:rFonts w:ascii="Times New Roman" w:hAnsi="Times New Roman" w:cs="Times New Roman"/>
          <w:sz w:val="24"/>
          <w:szCs w:val="24"/>
          <w:lang w:val="en-US"/>
        </w:rPr>
        <w:t xml:space="preserve"> digital device, pursuant to Part 15 of the FCC rules as documented in the above referenced test report.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w:t>
      </w:r>
    </w:p>
    <w:p w14:paraId="77CAEDA7" w14:textId="77777777" w:rsidR="00AE5418" w:rsidRDefault="00AE5418" w:rsidP="00AE5418">
      <w:pPr>
        <w:spacing w:after="0" w:line="240" w:lineRule="auto"/>
        <w:rPr>
          <w:rFonts w:ascii="Times New Roman" w:hAnsi="Times New Roman" w:cs="Times New Roman"/>
          <w:sz w:val="24"/>
          <w:szCs w:val="24"/>
          <w:lang w:val="en-US"/>
        </w:rPr>
      </w:pPr>
    </w:p>
    <w:p w14:paraId="3F0C0DE3" w14:textId="77777777" w:rsidR="00AE5418" w:rsidRDefault="00AE5418" w:rsidP="00AE5418">
      <w:pPr>
        <w:spacing w:after="0" w:line="24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This equipment referenced in this declaration is identical to the unit tested and found acceptable with the standards. The technical records maintained by the responsible party continue to reflect the equipment being produced under this Declaration of Conformity within the variation that can be expected due to quantity production and testing on a statistical basis.</w:t>
      </w:r>
    </w:p>
    <w:p w14:paraId="4C7D9ECC" w14:textId="77777777" w:rsidR="00AE5418" w:rsidRDefault="00AE5418" w:rsidP="00AE5418">
      <w:pPr>
        <w:spacing w:after="0" w:line="240" w:lineRule="auto"/>
        <w:rPr>
          <w:rFonts w:ascii="Times New Roman" w:hAnsi="Times New Roman" w:cs="Times New Roman"/>
          <w:sz w:val="24"/>
          <w:szCs w:val="24"/>
          <w:lang w:val="en-US"/>
        </w:rPr>
      </w:pPr>
    </w:p>
    <w:p w14:paraId="0A41D014" w14:textId="77777777" w:rsidR="00AE5418" w:rsidRDefault="00AE5418" w:rsidP="00AE5418">
      <w:pPr>
        <w:spacing w:after="0"/>
        <w:ind w:firstLine="414"/>
        <w:rPr>
          <w:rFonts w:ascii="Times New Roman" w:hAnsi="Times New Roman" w:cs="Times New Roman"/>
          <w:sz w:val="24"/>
          <w:szCs w:val="24"/>
          <w:lang w:val="en-US"/>
        </w:rPr>
      </w:pPr>
      <w:r>
        <w:rPr>
          <w:rFonts w:ascii="Times New Roman" w:hAnsi="Times New Roman" w:cs="Times New Roman"/>
          <w:sz w:val="24"/>
          <w:szCs w:val="24"/>
          <w:lang w:val="en-US"/>
        </w:rPr>
        <w:t>Thus,</w:t>
      </w:r>
      <w:r>
        <w:rPr>
          <w:rFonts w:ascii="Times New Roman" w:hAnsi="Times New Roman" w:cs="Times New Roman"/>
          <w:sz w:val="24"/>
          <w:szCs w:val="24"/>
        </w:rPr>
        <w:t xml:space="preserve">  </w:t>
      </w:r>
      <w:r>
        <w:rPr>
          <w:rFonts w:ascii="Times New Roman" w:eastAsia="SimSun" w:hAnsi="Times New Roman" w:cs="Times New Roman"/>
          <w:noProof/>
          <w:sz w:val="24"/>
          <w:szCs w:val="24"/>
          <w:lang w:val="en-US" w:eastAsia="zh-CN" w:bidi="ar"/>
        </w:rPr>
        <w:drawing>
          <wp:inline distT="0" distB="0" distL="0" distR="0" wp14:anchorId="11188044" wp14:editId="2602A19F">
            <wp:extent cx="241300" cy="198120"/>
            <wp:effectExtent l="0" t="0" r="6350" b="0"/>
            <wp:docPr id="1" name="Picture 1" descr="https://transition.fcc.gov/files/logos/fcc-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nsition.fcc.gov/files/logos/fcc-logo_blac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1300" cy="198120"/>
                    </a:xfrm>
                    <a:prstGeom prst="rect">
                      <a:avLst/>
                    </a:prstGeom>
                    <a:noFill/>
                    <a:ln>
                      <a:noFill/>
                    </a:ln>
                  </pic:spPr>
                </pic:pic>
              </a:graphicData>
            </a:graphic>
          </wp:inline>
        </w:drawing>
      </w:r>
      <w:r>
        <w:rPr>
          <w:rFonts w:ascii="Times New Roman" w:eastAsia="SimSun" w:hAnsi="Times New Roman" w:cs="Times New Roman"/>
          <w:color w:val="00000A"/>
          <w:sz w:val="24"/>
          <w:szCs w:val="24"/>
          <w:lang w:eastAsia="zh-CN" w:bidi="ar"/>
        </w:rPr>
        <w:t xml:space="preserve">  logo </w:t>
      </w:r>
      <w:r>
        <w:rPr>
          <w:rFonts w:ascii="Times New Roman" w:hAnsi="Times New Roman" w:cs="Times New Roman"/>
          <w:sz w:val="24"/>
          <w:szCs w:val="24"/>
          <w:lang w:val="en-US"/>
        </w:rPr>
        <w:t>is placed on the product.</w:t>
      </w:r>
    </w:p>
    <w:p w14:paraId="19D84C2F"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9EF7467"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12515848" w14:textId="77777777" w:rsidR="00AE5418" w:rsidRDefault="00AE5418" w:rsidP="00AE5418">
      <w:pPr>
        <w:widowControl w:val="0"/>
        <w:spacing w:after="0" w:line="360" w:lineRule="auto"/>
        <w:ind w:firstLine="414"/>
        <w:rPr>
          <w:rFonts w:ascii="Times New Roman" w:hAnsi="Times New Roman" w:cs="Times New Roman"/>
          <w:sz w:val="24"/>
          <w:szCs w:val="24"/>
          <w:lang w:val="en-US"/>
        </w:rPr>
      </w:pPr>
    </w:p>
    <w:p w14:paraId="55B472DC"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Date: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06A73E50" w14:textId="77777777" w:rsidR="00AE5418" w:rsidRDefault="00AE5418" w:rsidP="00AE5418">
      <w:pPr>
        <w:widowControl w:val="0"/>
        <w:spacing w:after="0" w:line="360" w:lineRule="auto"/>
        <w:ind w:firstLine="414"/>
        <w:rPr>
          <w:rFonts w:ascii="Times New Roman" w:hAnsi="Times New Roman" w:cs="Times New Roman"/>
          <w:sz w:val="24"/>
          <w:szCs w:val="24"/>
          <w:highlight w:val="yellow"/>
          <w:lang w:val="en-US"/>
        </w:rPr>
      </w:pPr>
      <w:r>
        <w:rPr>
          <w:rFonts w:ascii="Times New Roman" w:hAnsi="Times New Roman" w:cs="Times New Roman"/>
          <w:sz w:val="24"/>
          <w:szCs w:val="24"/>
          <w:lang w:val="en-US"/>
        </w:rPr>
        <w:t>Name: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p w14:paraId="590E351D" w14:textId="77777777" w:rsidR="00ED1903" w:rsidRPr="00AE5418" w:rsidRDefault="00AE5418" w:rsidP="00AE5418">
      <w:pPr>
        <w:widowControl w:val="0"/>
        <w:spacing w:after="0" w:line="360" w:lineRule="auto"/>
        <w:ind w:firstLine="414"/>
        <w:rPr>
          <w:rFonts w:ascii="Times New Roman" w:hAnsi="Times New Roman" w:cs="Times New Roman"/>
          <w:sz w:val="24"/>
          <w:szCs w:val="24"/>
          <w:lang w:val="en-US"/>
        </w:rPr>
      </w:pPr>
      <w:r>
        <w:rPr>
          <w:rFonts w:ascii="Times New Roman" w:hAnsi="Times New Roman" w:cs="Times New Roman"/>
          <w:sz w:val="24"/>
          <w:szCs w:val="24"/>
          <w:lang w:val="en-US"/>
        </w:rPr>
        <w:t xml:space="preserve">Signature: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highlight w:val="yellow"/>
          <w:lang w:val="en-US"/>
        </w:rPr>
        <w:t>________________</w:t>
      </w:r>
    </w:p>
    <w:sectPr w:rsidR="00ED1903" w:rsidRPr="00AE5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A5878"/>
    <w:multiLevelType w:val="hybridMultilevel"/>
    <w:tmpl w:val="D9E019C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16cid:durableId="125574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8"/>
    <w:rsid w:val="00032330"/>
    <w:rsid w:val="00315B3A"/>
    <w:rsid w:val="003212CE"/>
    <w:rsid w:val="00503AF1"/>
    <w:rsid w:val="007847FA"/>
    <w:rsid w:val="00913162"/>
    <w:rsid w:val="009148AC"/>
    <w:rsid w:val="00AE5418"/>
    <w:rsid w:val="00B1687E"/>
    <w:rsid w:val="00D26E6D"/>
    <w:rsid w:val="00DA5F3A"/>
    <w:rsid w:val="00DF0740"/>
    <w:rsid w:val="00ED1903"/>
    <w:rsid w:val="00F45B11"/>
    <w:rsid w:val="00FB27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9B368"/>
  <w15:chartTrackingRefBased/>
  <w15:docId w15:val="{88CBF8FA-A3A9-4736-BFC4-4806D46F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18"/>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transition.fcc.gov/files/logos/fcc-logo_black.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9c06be1-3560-4162-b33b-0d8c07870edf}" enabled="0" method="" siteId="{d9c06be1-3560-4162-b33b-0d8c07870ed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1341</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dc:creator>
  <cp:keywords/>
  <dc:description/>
  <cp:lastModifiedBy>Gvidas Padervinskis</cp:lastModifiedBy>
  <cp:revision>3</cp:revision>
  <cp:lastPrinted>2020-07-24T09:27:00Z</cp:lastPrinted>
  <dcterms:created xsi:type="dcterms:W3CDTF">2025-08-29T04:52:00Z</dcterms:created>
  <dcterms:modified xsi:type="dcterms:W3CDTF">2025-08-29T04:54:00Z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0220c950bf777b86bcedb8cb219e0f7bd6dd32e2f5041dc379251bbb12e7104d</vt:lpwstr>
  </property>
</Properties>
</file>